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2C7" w:rsidRPr="009B0F42" w:rsidRDefault="00B24768">
      <w:pPr>
        <w:rPr>
          <w:rFonts w:ascii="Arial" w:hAnsi="Arial" w:cs="Arial"/>
          <w:b/>
          <w:sz w:val="48"/>
        </w:rPr>
      </w:pPr>
      <w:r>
        <w:rPr>
          <w:rFonts w:ascii="Arial" w:hAnsi="Arial" w:cs="Arial"/>
          <w:b/>
          <w:sz w:val="48"/>
        </w:rPr>
        <w:t>Poly presenterar nästa generation av trådlösa headset</w:t>
      </w:r>
      <w:r w:rsidR="006A274F">
        <w:rPr>
          <w:rFonts w:ascii="Arial" w:hAnsi="Arial" w:cs="Arial"/>
          <w:b/>
          <w:sz w:val="48"/>
        </w:rPr>
        <w:t>et Savi – med ANC</w:t>
      </w:r>
    </w:p>
    <w:p w:rsidR="002C6335" w:rsidRPr="004D0E33" w:rsidRDefault="002C6335">
      <w:pPr>
        <w:rPr>
          <w:rFonts w:ascii="Arial" w:hAnsi="Arial" w:cs="Arial"/>
        </w:rPr>
      </w:pPr>
    </w:p>
    <w:p w:rsidR="002C6335" w:rsidRPr="004D0E33" w:rsidRDefault="002C6335">
      <w:pPr>
        <w:rPr>
          <w:rFonts w:ascii="Arial" w:hAnsi="Arial" w:cs="Arial"/>
        </w:rPr>
      </w:pPr>
    </w:p>
    <w:p w:rsidR="002C6335" w:rsidRPr="009B0F42" w:rsidRDefault="00B24768" w:rsidP="009B0F42">
      <w:pPr>
        <w:spacing w:line="276" w:lineRule="auto"/>
        <w:rPr>
          <w:rFonts w:ascii="Arial" w:hAnsi="Arial" w:cs="Arial"/>
          <w:b/>
          <w:sz w:val="22"/>
        </w:rPr>
      </w:pPr>
      <w:r>
        <w:rPr>
          <w:rFonts w:ascii="Arial" w:hAnsi="Arial" w:cs="Arial"/>
          <w:b/>
          <w:sz w:val="22"/>
        </w:rPr>
        <w:t xml:space="preserve">Poly presenterar nu nästa generation av företagets populära trådlösa headset från Savi. Den förbättrade Savi Office- och UC-serien kommer att erbjuda flera olika stilar och funktioner som </w:t>
      </w:r>
      <w:r w:rsidR="00AA1829">
        <w:rPr>
          <w:rFonts w:ascii="Arial" w:hAnsi="Arial" w:cs="Arial"/>
          <w:b/>
          <w:sz w:val="22"/>
        </w:rPr>
        <w:t>ger</w:t>
      </w:r>
      <w:r>
        <w:rPr>
          <w:rFonts w:ascii="Arial" w:hAnsi="Arial" w:cs="Arial"/>
          <w:b/>
          <w:sz w:val="22"/>
        </w:rPr>
        <w:t xml:space="preserve"> en bättre upplevelse i bullriga kontorsmiljöer. Med de nya headseten blir Poly de</w:t>
      </w:r>
      <w:r w:rsidR="006A274F">
        <w:rPr>
          <w:rFonts w:ascii="Arial" w:hAnsi="Arial" w:cs="Arial"/>
          <w:b/>
          <w:sz w:val="22"/>
        </w:rPr>
        <w:t>t</w:t>
      </w:r>
      <w:r>
        <w:rPr>
          <w:rFonts w:ascii="Arial" w:hAnsi="Arial" w:cs="Arial"/>
          <w:b/>
          <w:sz w:val="22"/>
        </w:rPr>
        <w:t xml:space="preserve"> första företaget </w:t>
      </w:r>
      <w:r w:rsidR="006A274F">
        <w:rPr>
          <w:rFonts w:ascii="Arial" w:hAnsi="Arial" w:cs="Arial"/>
          <w:b/>
          <w:sz w:val="22"/>
        </w:rPr>
        <w:t xml:space="preserve">att </w:t>
      </w:r>
      <w:r>
        <w:rPr>
          <w:rFonts w:ascii="Arial" w:hAnsi="Arial" w:cs="Arial"/>
          <w:b/>
          <w:sz w:val="22"/>
        </w:rPr>
        <w:t>erbjud</w:t>
      </w:r>
      <w:r w:rsidR="006A274F">
        <w:rPr>
          <w:rFonts w:ascii="Arial" w:hAnsi="Arial" w:cs="Arial"/>
          <w:b/>
          <w:sz w:val="22"/>
        </w:rPr>
        <w:t>a</w:t>
      </w:r>
      <w:r>
        <w:rPr>
          <w:rFonts w:ascii="Arial" w:hAnsi="Arial" w:cs="Arial"/>
          <w:b/>
          <w:sz w:val="22"/>
        </w:rPr>
        <w:t xml:space="preserve"> ett DECT</w:t>
      </w:r>
      <w:r>
        <w:rPr>
          <w:rFonts w:ascii="Arial" w:hAnsi="Arial" w:cs="Arial"/>
          <w:b/>
          <w:bCs/>
          <w:sz w:val="22"/>
        </w:rPr>
        <w:t xml:space="preserve">-headset med aktiv brusreducering. </w:t>
      </w:r>
    </w:p>
    <w:p w:rsidR="002C6335" w:rsidRPr="004D0E33" w:rsidRDefault="002C6335" w:rsidP="009B0F42">
      <w:pPr>
        <w:spacing w:line="276" w:lineRule="auto"/>
        <w:rPr>
          <w:rFonts w:ascii="Arial" w:hAnsi="Arial" w:cs="Arial"/>
        </w:rPr>
      </w:pPr>
    </w:p>
    <w:p w:rsidR="002C6335" w:rsidRDefault="00B24768" w:rsidP="00E73D4F">
      <w:pPr>
        <w:spacing w:line="276" w:lineRule="auto"/>
        <w:rPr>
          <w:rFonts w:ascii="Arial" w:hAnsi="Arial" w:cs="Arial"/>
          <w:sz w:val="20"/>
          <w:szCs w:val="22"/>
        </w:rPr>
      </w:pPr>
      <w:r>
        <w:rPr>
          <w:rFonts w:ascii="Arial" w:hAnsi="Arial" w:cs="Arial"/>
          <w:sz w:val="20"/>
          <w:szCs w:val="22"/>
        </w:rPr>
        <w:t>Nu introducerar det globala kommunikationsföretaget Poly, tidigare Plantronics och Polycom, nästa generation av de</w:t>
      </w:r>
      <w:r w:rsidR="006A274F">
        <w:rPr>
          <w:rFonts w:ascii="Arial" w:hAnsi="Arial" w:cs="Arial"/>
          <w:sz w:val="20"/>
          <w:szCs w:val="22"/>
        </w:rPr>
        <w:t>n</w:t>
      </w:r>
      <w:r>
        <w:rPr>
          <w:rFonts w:ascii="Arial" w:hAnsi="Arial" w:cs="Arial"/>
          <w:sz w:val="20"/>
          <w:szCs w:val="22"/>
        </w:rPr>
        <w:t xml:space="preserve"> populära </w:t>
      </w:r>
      <w:r w:rsidR="006A274F">
        <w:rPr>
          <w:rFonts w:ascii="Arial" w:hAnsi="Arial" w:cs="Arial"/>
          <w:sz w:val="20"/>
          <w:szCs w:val="22"/>
        </w:rPr>
        <w:t>DECT-</w:t>
      </w:r>
      <w:r>
        <w:rPr>
          <w:rFonts w:ascii="Arial" w:hAnsi="Arial" w:cs="Arial"/>
          <w:sz w:val="20"/>
          <w:szCs w:val="22"/>
        </w:rPr>
        <w:t>headset</w:t>
      </w:r>
      <w:r w:rsidR="006A274F">
        <w:rPr>
          <w:rFonts w:ascii="Arial" w:hAnsi="Arial" w:cs="Arial"/>
          <w:sz w:val="20"/>
          <w:szCs w:val="22"/>
        </w:rPr>
        <w:t>serien</w:t>
      </w:r>
      <w:r>
        <w:rPr>
          <w:rFonts w:ascii="Arial" w:hAnsi="Arial" w:cs="Arial"/>
          <w:sz w:val="20"/>
          <w:szCs w:val="22"/>
        </w:rPr>
        <w:t xml:space="preserve"> Savi.</w:t>
      </w:r>
    </w:p>
    <w:p w:rsidR="00B24768" w:rsidRDefault="00B24768" w:rsidP="00E73D4F">
      <w:pPr>
        <w:spacing w:line="276" w:lineRule="auto"/>
        <w:rPr>
          <w:rFonts w:ascii="Arial" w:hAnsi="Arial" w:cs="Arial"/>
          <w:sz w:val="20"/>
          <w:szCs w:val="22"/>
        </w:rPr>
      </w:pPr>
    </w:p>
    <w:p w:rsidR="00B24768" w:rsidRDefault="00B24768" w:rsidP="00B24768">
      <w:pPr>
        <w:pStyle w:val="Liststycke"/>
        <w:numPr>
          <w:ilvl w:val="0"/>
          <w:numId w:val="1"/>
        </w:numPr>
        <w:spacing w:line="276" w:lineRule="auto"/>
        <w:rPr>
          <w:rFonts w:ascii="Arial" w:hAnsi="Arial" w:cs="Arial"/>
          <w:sz w:val="20"/>
          <w:szCs w:val="22"/>
        </w:rPr>
      </w:pPr>
      <w:r>
        <w:rPr>
          <w:rFonts w:ascii="Arial" w:hAnsi="Arial" w:cs="Arial"/>
          <w:sz w:val="20"/>
          <w:szCs w:val="22"/>
        </w:rPr>
        <w:t>Människor kommer alltid ha ett behov av att kunna fokusera. Öppna kontor underlättar för samarbete, men vi har alla våra stunder när vi behöver stänga in oss för oss själva. Utmaningen är att stanna i zonen trots surret runt omkring dig. Vi har uppdaterat vår Savi 8200 Office- och UC-serie för att bättre tillgodose dessa behov, säger Tamara Lane, produktmarknads</w:t>
      </w:r>
      <w:r w:rsidR="006A274F">
        <w:rPr>
          <w:rFonts w:ascii="Arial" w:hAnsi="Arial" w:cs="Arial"/>
          <w:sz w:val="20"/>
          <w:szCs w:val="22"/>
        </w:rPr>
        <w:t>chef</w:t>
      </w:r>
      <w:r>
        <w:rPr>
          <w:rFonts w:ascii="Arial" w:hAnsi="Arial" w:cs="Arial"/>
          <w:sz w:val="20"/>
          <w:szCs w:val="22"/>
        </w:rPr>
        <w:t xml:space="preserve"> </w:t>
      </w:r>
      <w:r w:rsidR="006A274F">
        <w:rPr>
          <w:rFonts w:ascii="Arial" w:hAnsi="Arial" w:cs="Arial"/>
          <w:sz w:val="20"/>
          <w:szCs w:val="22"/>
        </w:rPr>
        <w:t xml:space="preserve">för </w:t>
      </w:r>
      <w:r>
        <w:rPr>
          <w:rFonts w:ascii="Arial" w:hAnsi="Arial" w:cs="Arial"/>
          <w:sz w:val="20"/>
          <w:szCs w:val="22"/>
        </w:rPr>
        <w:t xml:space="preserve">personliga lösningar på Poly. </w:t>
      </w:r>
    </w:p>
    <w:p w:rsidR="00B24768" w:rsidRDefault="00B24768" w:rsidP="00B24768">
      <w:pPr>
        <w:spacing w:line="276" w:lineRule="auto"/>
        <w:rPr>
          <w:rFonts w:ascii="Arial" w:hAnsi="Arial" w:cs="Arial"/>
          <w:sz w:val="20"/>
          <w:szCs w:val="22"/>
        </w:rPr>
      </w:pPr>
    </w:p>
    <w:p w:rsidR="00B24768" w:rsidRDefault="00AA1829" w:rsidP="00B24768">
      <w:pPr>
        <w:spacing w:line="276" w:lineRule="auto"/>
        <w:rPr>
          <w:rFonts w:ascii="Arial" w:hAnsi="Arial" w:cs="Arial"/>
          <w:sz w:val="20"/>
          <w:szCs w:val="22"/>
        </w:rPr>
      </w:pPr>
      <w:r>
        <w:rPr>
          <w:rFonts w:ascii="Arial" w:hAnsi="Arial" w:cs="Arial"/>
          <w:sz w:val="20"/>
          <w:szCs w:val="22"/>
        </w:rPr>
        <w:t xml:space="preserve">Med Polys expertis inom headsetlösningar för företag ger de nya headseten </w:t>
      </w:r>
      <w:r w:rsidR="00B24768">
        <w:rPr>
          <w:rFonts w:ascii="Arial" w:hAnsi="Arial" w:cs="Arial"/>
          <w:sz w:val="20"/>
          <w:szCs w:val="22"/>
        </w:rPr>
        <w:t>maximal produktivitet – oavsett om du ansluter din skrivbordstelefon, dator, mobil eller en kombination av</w:t>
      </w:r>
      <w:r>
        <w:rPr>
          <w:rFonts w:ascii="Arial" w:hAnsi="Arial" w:cs="Arial"/>
          <w:sz w:val="20"/>
          <w:szCs w:val="22"/>
        </w:rPr>
        <w:t xml:space="preserve"> dessa</w:t>
      </w:r>
      <w:r w:rsidR="00B24768">
        <w:rPr>
          <w:rFonts w:ascii="Arial" w:hAnsi="Arial" w:cs="Arial"/>
          <w:sz w:val="20"/>
          <w:szCs w:val="22"/>
        </w:rPr>
        <w:t xml:space="preserve"> enheter</w:t>
      </w:r>
      <w:r>
        <w:rPr>
          <w:rFonts w:ascii="Arial" w:hAnsi="Arial" w:cs="Arial"/>
          <w:sz w:val="20"/>
          <w:szCs w:val="22"/>
        </w:rPr>
        <w:t xml:space="preserve"> –</w:t>
      </w:r>
      <w:r w:rsidR="00B24768">
        <w:rPr>
          <w:rFonts w:ascii="Arial" w:hAnsi="Arial" w:cs="Arial"/>
          <w:sz w:val="20"/>
          <w:szCs w:val="22"/>
        </w:rPr>
        <w:t xml:space="preserve"> och oavsett vilken typ av arbetsmiljö du befinner dig i. De nya trådlösa headseten kommer med flera funktioner som hjälper dig att undvika buller och distraktioner</w:t>
      </w:r>
      <w:r w:rsidR="0007523E">
        <w:rPr>
          <w:rFonts w:ascii="Arial" w:hAnsi="Arial" w:cs="Arial"/>
          <w:sz w:val="20"/>
          <w:szCs w:val="22"/>
        </w:rPr>
        <w:t>.</w:t>
      </w:r>
    </w:p>
    <w:p w:rsidR="00B24768" w:rsidRDefault="00B24768" w:rsidP="00B24768">
      <w:pPr>
        <w:spacing w:line="276" w:lineRule="auto"/>
        <w:rPr>
          <w:rFonts w:ascii="Arial" w:hAnsi="Arial" w:cs="Arial"/>
          <w:sz w:val="20"/>
          <w:szCs w:val="22"/>
        </w:rPr>
      </w:pPr>
    </w:p>
    <w:p w:rsidR="00B24768" w:rsidRDefault="0007523E" w:rsidP="00B24768">
      <w:pPr>
        <w:spacing w:line="276" w:lineRule="auto"/>
        <w:rPr>
          <w:rFonts w:ascii="Arial" w:hAnsi="Arial" w:cs="Arial"/>
          <w:b/>
          <w:bCs/>
          <w:sz w:val="20"/>
          <w:szCs w:val="22"/>
        </w:rPr>
      </w:pPr>
      <w:r>
        <w:rPr>
          <w:rFonts w:ascii="Arial" w:hAnsi="Arial" w:cs="Arial"/>
          <w:b/>
          <w:bCs/>
          <w:sz w:val="20"/>
          <w:szCs w:val="22"/>
        </w:rPr>
        <w:t>B</w:t>
      </w:r>
      <w:r w:rsidR="00B24768" w:rsidRPr="00B24768">
        <w:rPr>
          <w:rFonts w:ascii="Arial" w:hAnsi="Arial" w:cs="Arial"/>
          <w:b/>
          <w:bCs/>
          <w:sz w:val="20"/>
          <w:szCs w:val="22"/>
        </w:rPr>
        <w:t>egräns</w:t>
      </w:r>
      <w:r>
        <w:rPr>
          <w:rFonts w:ascii="Arial" w:hAnsi="Arial" w:cs="Arial"/>
          <w:b/>
          <w:bCs/>
          <w:sz w:val="20"/>
          <w:szCs w:val="22"/>
        </w:rPr>
        <w:t>at ljudupptagningsområde</w:t>
      </w:r>
      <w:r w:rsidR="00B24768" w:rsidRPr="00B24768">
        <w:rPr>
          <w:rFonts w:ascii="Arial" w:hAnsi="Arial" w:cs="Arial"/>
          <w:b/>
          <w:bCs/>
          <w:sz w:val="20"/>
          <w:szCs w:val="22"/>
        </w:rPr>
        <w:t xml:space="preserve"> och </w:t>
      </w:r>
      <w:r>
        <w:rPr>
          <w:rFonts w:ascii="Arial" w:hAnsi="Arial" w:cs="Arial"/>
          <w:b/>
          <w:bCs/>
          <w:sz w:val="20"/>
          <w:szCs w:val="22"/>
        </w:rPr>
        <w:t>brusreducering</w:t>
      </w:r>
    </w:p>
    <w:p w:rsidR="00B24768" w:rsidRDefault="00B24768" w:rsidP="00B24768">
      <w:pPr>
        <w:spacing w:line="276" w:lineRule="auto"/>
        <w:rPr>
          <w:rFonts w:ascii="Arial" w:hAnsi="Arial" w:cs="Arial"/>
          <w:sz w:val="20"/>
          <w:szCs w:val="22"/>
        </w:rPr>
      </w:pPr>
      <w:r>
        <w:rPr>
          <w:rFonts w:ascii="Arial" w:hAnsi="Arial" w:cs="Arial"/>
          <w:sz w:val="20"/>
          <w:szCs w:val="22"/>
        </w:rPr>
        <w:t xml:space="preserve">Den nya Savi 8200 Office- och UC-serien har en unik funktion för </w:t>
      </w:r>
      <w:r w:rsidR="0007523E">
        <w:rPr>
          <w:rFonts w:ascii="Arial" w:hAnsi="Arial" w:cs="Arial"/>
          <w:sz w:val="20"/>
          <w:szCs w:val="22"/>
        </w:rPr>
        <w:t>begränsning av ljudupptagningsområdet</w:t>
      </w:r>
      <w:r>
        <w:rPr>
          <w:rFonts w:ascii="Arial" w:hAnsi="Arial" w:cs="Arial"/>
          <w:sz w:val="20"/>
          <w:szCs w:val="22"/>
        </w:rPr>
        <w:t xml:space="preserve">, vilket betyder att </w:t>
      </w:r>
      <w:r w:rsidR="0007523E">
        <w:rPr>
          <w:rFonts w:ascii="Arial" w:hAnsi="Arial" w:cs="Arial"/>
          <w:sz w:val="20"/>
          <w:szCs w:val="22"/>
        </w:rPr>
        <w:t>personer i</w:t>
      </w:r>
      <w:r>
        <w:rPr>
          <w:rFonts w:ascii="Arial" w:hAnsi="Arial" w:cs="Arial"/>
          <w:sz w:val="20"/>
          <w:szCs w:val="22"/>
        </w:rPr>
        <w:t xml:space="preserve"> samtalet endast kommer att höra den person som pratar i headsetet och slipper därmed störas av bakgrundsbrus från medarbetare i närheten. Savi 8</w:t>
      </w:r>
      <w:r w:rsidR="00071914">
        <w:rPr>
          <w:rFonts w:ascii="Arial" w:hAnsi="Arial" w:cs="Arial"/>
          <w:sz w:val="20"/>
          <w:szCs w:val="22"/>
        </w:rPr>
        <w:t xml:space="preserve">220 kommer även med aktiv brusreducering (ANC) för att blockera störande kontorsbuller, vilket Poly är först </w:t>
      </w:r>
      <w:r w:rsidR="0007523E">
        <w:rPr>
          <w:rFonts w:ascii="Arial" w:hAnsi="Arial" w:cs="Arial"/>
          <w:sz w:val="20"/>
          <w:szCs w:val="22"/>
        </w:rPr>
        <w:t xml:space="preserve">med att </w:t>
      </w:r>
      <w:r w:rsidR="00071914">
        <w:rPr>
          <w:rFonts w:ascii="Arial" w:hAnsi="Arial" w:cs="Arial"/>
          <w:sz w:val="20"/>
          <w:szCs w:val="22"/>
        </w:rPr>
        <w:t>erbjud</w:t>
      </w:r>
      <w:r w:rsidR="0007523E">
        <w:rPr>
          <w:rFonts w:ascii="Arial" w:hAnsi="Arial" w:cs="Arial"/>
          <w:sz w:val="20"/>
          <w:szCs w:val="22"/>
        </w:rPr>
        <w:t>a i</w:t>
      </w:r>
      <w:r w:rsidR="00071914">
        <w:rPr>
          <w:rFonts w:ascii="Arial" w:hAnsi="Arial" w:cs="Arial"/>
          <w:sz w:val="20"/>
          <w:szCs w:val="22"/>
        </w:rPr>
        <w:t xml:space="preserve"> ett DECT-headset. </w:t>
      </w:r>
    </w:p>
    <w:p w:rsidR="00071914" w:rsidRDefault="00071914" w:rsidP="00B24768">
      <w:pPr>
        <w:spacing w:line="276" w:lineRule="auto"/>
        <w:rPr>
          <w:rFonts w:ascii="Arial" w:hAnsi="Arial" w:cs="Arial"/>
          <w:sz w:val="20"/>
          <w:szCs w:val="22"/>
        </w:rPr>
      </w:pPr>
    </w:p>
    <w:p w:rsidR="00071914" w:rsidRDefault="00071914" w:rsidP="00B24768">
      <w:pPr>
        <w:spacing w:line="276" w:lineRule="auto"/>
        <w:rPr>
          <w:rFonts w:ascii="Arial" w:hAnsi="Arial" w:cs="Arial"/>
          <w:b/>
          <w:bCs/>
          <w:sz w:val="20"/>
          <w:szCs w:val="22"/>
        </w:rPr>
      </w:pPr>
      <w:r w:rsidRPr="00071914">
        <w:rPr>
          <w:rFonts w:ascii="Arial" w:hAnsi="Arial" w:cs="Arial"/>
          <w:b/>
          <w:bCs/>
          <w:sz w:val="20"/>
          <w:szCs w:val="22"/>
        </w:rPr>
        <w:t xml:space="preserve">Mobilitet på kontoret </w:t>
      </w:r>
    </w:p>
    <w:p w:rsidR="00071914" w:rsidRDefault="0007523E" w:rsidP="00B24768">
      <w:pPr>
        <w:spacing w:line="276" w:lineRule="auto"/>
        <w:rPr>
          <w:rFonts w:ascii="Arial" w:hAnsi="Arial" w:cs="Arial"/>
          <w:sz w:val="20"/>
          <w:szCs w:val="22"/>
        </w:rPr>
      </w:pPr>
      <w:r>
        <w:rPr>
          <w:rFonts w:ascii="Arial" w:hAnsi="Arial" w:cs="Arial"/>
          <w:sz w:val="20"/>
          <w:szCs w:val="22"/>
        </w:rPr>
        <w:t xml:space="preserve">Savi-headseten är perfekta för korridorsprataren, som vill kunna röra sig under samtalet. </w:t>
      </w:r>
      <w:r w:rsidR="00071914">
        <w:rPr>
          <w:rFonts w:ascii="Arial" w:hAnsi="Arial" w:cs="Arial"/>
          <w:sz w:val="20"/>
          <w:szCs w:val="22"/>
        </w:rPr>
        <w:t>Sav</w:t>
      </w:r>
      <w:r w:rsidR="00AA1829">
        <w:rPr>
          <w:rFonts w:ascii="Arial" w:hAnsi="Arial" w:cs="Arial"/>
          <w:sz w:val="20"/>
          <w:szCs w:val="22"/>
        </w:rPr>
        <w:t>i</w:t>
      </w:r>
      <w:r w:rsidR="00071914">
        <w:rPr>
          <w:rFonts w:ascii="Arial" w:hAnsi="Arial" w:cs="Arial"/>
          <w:sz w:val="20"/>
          <w:szCs w:val="22"/>
        </w:rPr>
        <w:t xml:space="preserve"> 8200-familjens enheter har e</w:t>
      </w:r>
      <w:r>
        <w:rPr>
          <w:rFonts w:ascii="Arial" w:hAnsi="Arial" w:cs="Arial"/>
          <w:sz w:val="20"/>
          <w:szCs w:val="22"/>
        </w:rPr>
        <w:t>n</w:t>
      </w:r>
      <w:r w:rsidR="00071914">
        <w:rPr>
          <w:rFonts w:ascii="Arial" w:hAnsi="Arial" w:cs="Arial"/>
          <w:sz w:val="20"/>
          <w:szCs w:val="22"/>
        </w:rPr>
        <w:t xml:space="preserve"> trådlös </w:t>
      </w:r>
      <w:r>
        <w:rPr>
          <w:rFonts w:ascii="Arial" w:hAnsi="Arial" w:cs="Arial"/>
          <w:sz w:val="20"/>
          <w:szCs w:val="22"/>
        </w:rPr>
        <w:t xml:space="preserve">räckvidd </w:t>
      </w:r>
      <w:r w:rsidR="00071914">
        <w:rPr>
          <w:rFonts w:ascii="Arial" w:hAnsi="Arial" w:cs="Arial"/>
          <w:sz w:val="20"/>
          <w:szCs w:val="22"/>
        </w:rPr>
        <w:t xml:space="preserve">på upp till 55 </w:t>
      </w:r>
      <w:r>
        <w:rPr>
          <w:rFonts w:ascii="Arial" w:hAnsi="Arial" w:cs="Arial"/>
          <w:sz w:val="20"/>
          <w:szCs w:val="22"/>
        </w:rPr>
        <w:t>meter i kontorsmiljö</w:t>
      </w:r>
      <w:r w:rsidR="00071914">
        <w:rPr>
          <w:rFonts w:ascii="Arial" w:hAnsi="Arial" w:cs="Arial"/>
          <w:sz w:val="20"/>
          <w:szCs w:val="22"/>
        </w:rPr>
        <w:t xml:space="preserve"> och </w:t>
      </w:r>
      <w:r>
        <w:rPr>
          <w:rFonts w:ascii="Arial" w:hAnsi="Arial" w:cs="Arial"/>
          <w:sz w:val="20"/>
          <w:szCs w:val="22"/>
        </w:rPr>
        <w:t xml:space="preserve">med fri siktlinje </w:t>
      </w:r>
      <w:r w:rsidR="00071914">
        <w:rPr>
          <w:rFonts w:ascii="Arial" w:hAnsi="Arial" w:cs="Arial"/>
          <w:sz w:val="20"/>
          <w:szCs w:val="22"/>
        </w:rPr>
        <w:t>upp till 180 meter. Savi 7200 har en räckvidd på upp till 120</w:t>
      </w:r>
      <w:r w:rsidR="00AA1829">
        <w:rPr>
          <w:rFonts w:ascii="Arial" w:hAnsi="Arial" w:cs="Arial"/>
          <w:sz w:val="20"/>
          <w:szCs w:val="22"/>
        </w:rPr>
        <w:t xml:space="preserve"> meter</w:t>
      </w:r>
      <w:r w:rsidR="00071914">
        <w:rPr>
          <w:rFonts w:ascii="Arial" w:hAnsi="Arial" w:cs="Arial"/>
          <w:sz w:val="20"/>
          <w:szCs w:val="22"/>
        </w:rPr>
        <w:t>. Savi 8245 kommer även med obegränsad samtalstid</w:t>
      </w:r>
      <w:r>
        <w:rPr>
          <w:rFonts w:ascii="Arial" w:hAnsi="Arial" w:cs="Arial"/>
          <w:sz w:val="20"/>
          <w:szCs w:val="22"/>
        </w:rPr>
        <w:t xml:space="preserve">, genom att </w:t>
      </w:r>
      <w:r w:rsidR="00071914">
        <w:rPr>
          <w:rFonts w:ascii="Arial" w:hAnsi="Arial" w:cs="Arial"/>
          <w:sz w:val="20"/>
          <w:szCs w:val="22"/>
        </w:rPr>
        <w:t>användare</w:t>
      </w:r>
      <w:r w:rsidR="00AA1829">
        <w:rPr>
          <w:rFonts w:ascii="Arial" w:hAnsi="Arial" w:cs="Arial"/>
          <w:sz w:val="20"/>
          <w:szCs w:val="22"/>
        </w:rPr>
        <w:t>n</w:t>
      </w:r>
      <w:r w:rsidR="00071914">
        <w:rPr>
          <w:rFonts w:ascii="Arial" w:hAnsi="Arial" w:cs="Arial"/>
          <w:sz w:val="20"/>
          <w:szCs w:val="22"/>
        </w:rPr>
        <w:t xml:space="preserve"> kan ladda</w:t>
      </w:r>
      <w:r w:rsidR="00AA1829">
        <w:rPr>
          <w:rFonts w:ascii="Arial" w:hAnsi="Arial" w:cs="Arial"/>
          <w:sz w:val="20"/>
          <w:szCs w:val="22"/>
        </w:rPr>
        <w:t xml:space="preserve"> ett</w:t>
      </w:r>
      <w:r w:rsidR="00071914">
        <w:rPr>
          <w:rFonts w:ascii="Arial" w:hAnsi="Arial" w:cs="Arial"/>
          <w:sz w:val="20"/>
          <w:szCs w:val="22"/>
        </w:rPr>
        <w:t xml:space="preserve"> extra </w:t>
      </w:r>
      <w:r w:rsidR="00AA1829">
        <w:rPr>
          <w:rFonts w:ascii="Arial" w:hAnsi="Arial" w:cs="Arial"/>
          <w:sz w:val="20"/>
          <w:szCs w:val="22"/>
        </w:rPr>
        <w:t>batteri</w:t>
      </w:r>
      <w:r w:rsidR="00071914">
        <w:rPr>
          <w:rFonts w:ascii="Arial" w:hAnsi="Arial" w:cs="Arial"/>
          <w:sz w:val="20"/>
          <w:szCs w:val="22"/>
        </w:rPr>
        <w:t xml:space="preserve"> medan headsetet används och byt</w:t>
      </w:r>
      <w:r>
        <w:rPr>
          <w:rFonts w:ascii="Arial" w:hAnsi="Arial" w:cs="Arial"/>
          <w:sz w:val="20"/>
          <w:szCs w:val="22"/>
        </w:rPr>
        <w:t>a batteri</w:t>
      </w:r>
      <w:r w:rsidR="00071914">
        <w:rPr>
          <w:rFonts w:ascii="Arial" w:hAnsi="Arial" w:cs="Arial"/>
          <w:sz w:val="20"/>
          <w:szCs w:val="22"/>
        </w:rPr>
        <w:t xml:space="preserve"> utan att samtalet störs. </w:t>
      </w:r>
    </w:p>
    <w:p w:rsidR="00071914" w:rsidRDefault="00071914" w:rsidP="00B24768">
      <w:pPr>
        <w:spacing w:line="276" w:lineRule="auto"/>
        <w:rPr>
          <w:rFonts w:ascii="Arial" w:hAnsi="Arial" w:cs="Arial"/>
          <w:sz w:val="20"/>
          <w:szCs w:val="22"/>
        </w:rPr>
      </w:pPr>
    </w:p>
    <w:p w:rsidR="00071914" w:rsidRDefault="00071914" w:rsidP="00B24768">
      <w:pPr>
        <w:spacing w:line="276" w:lineRule="auto"/>
        <w:rPr>
          <w:rFonts w:ascii="Arial" w:hAnsi="Arial" w:cs="Arial"/>
          <w:b/>
          <w:bCs/>
          <w:sz w:val="20"/>
          <w:szCs w:val="22"/>
        </w:rPr>
      </w:pPr>
      <w:r w:rsidRPr="00071914">
        <w:rPr>
          <w:rFonts w:ascii="Arial" w:hAnsi="Arial" w:cs="Arial"/>
          <w:b/>
          <w:bCs/>
          <w:sz w:val="20"/>
          <w:szCs w:val="22"/>
        </w:rPr>
        <w:t xml:space="preserve">Olika stilar och möjlighet till anslutning med flera enheter </w:t>
      </w:r>
    </w:p>
    <w:p w:rsidR="00630CEB" w:rsidRDefault="00071914" w:rsidP="00B24768">
      <w:pPr>
        <w:spacing w:line="276" w:lineRule="auto"/>
        <w:rPr>
          <w:rFonts w:ascii="Arial" w:hAnsi="Arial" w:cs="Arial"/>
          <w:sz w:val="20"/>
          <w:szCs w:val="22"/>
        </w:rPr>
      </w:pPr>
      <w:r w:rsidRPr="00071914">
        <w:rPr>
          <w:rFonts w:ascii="Arial" w:hAnsi="Arial" w:cs="Arial"/>
          <w:sz w:val="20"/>
          <w:szCs w:val="22"/>
        </w:rPr>
        <w:t xml:space="preserve">Med den nya </w:t>
      </w:r>
      <w:r>
        <w:rPr>
          <w:rFonts w:ascii="Arial" w:hAnsi="Arial" w:cs="Arial"/>
          <w:sz w:val="20"/>
          <w:szCs w:val="22"/>
        </w:rPr>
        <w:t xml:space="preserve">generationen av Savi har företag tillgång till en mängd olika stilar för att passa olika </w:t>
      </w:r>
      <w:r w:rsidR="00106958">
        <w:rPr>
          <w:rFonts w:ascii="Arial" w:hAnsi="Arial" w:cs="Arial"/>
          <w:sz w:val="20"/>
          <w:szCs w:val="22"/>
        </w:rPr>
        <w:t>behov och önskemål. De olika stilarna inkluderar stereo (Savi 8220), mono (Savi 8210) eller konvertibel (Savi 8240/8245)</w:t>
      </w:r>
      <w:r w:rsidR="00AB3C61">
        <w:rPr>
          <w:rFonts w:ascii="Arial" w:hAnsi="Arial" w:cs="Arial"/>
          <w:sz w:val="20"/>
          <w:szCs w:val="22"/>
        </w:rPr>
        <w:t xml:space="preserve">. Savi 7200 Office-serie har ett nydesignat over-ear-DECT-headset för traditionell och IP-skrivbordstelefonanvändning. </w:t>
      </w:r>
      <w:r w:rsidR="007B4E6C">
        <w:rPr>
          <w:rFonts w:ascii="Arial" w:hAnsi="Arial" w:cs="Arial"/>
          <w:sz w:val="20"/>
          <w:szCs w:val="22"/>
        </w:rPr>
        <w:t xml:space="preserve">Basen till </w:t>
      </w:r>
      <w:r w:rsidR="00AB3C61">
        <w:rPr>
          <w:rFonts w:ascii="Arial" w:hAnsi="Arial" w:cs="Arial"/>
          <w:sz w:val="20"/>
          <w:szCs w:val="22"/>
        </w:rPr>
        <w:t xml:space="preserve">Savi 8200 kan ansluta </w:t>
      </w:r>
      <w:r w:rsidR="007B4E6C">
        <w:rPr>
          <w:rFonts w:ascii="Arial" w:hAnsi="Arial" w:cs="Arial"/>
          <w:sz w:val="20"/>
          <w:szCs w:val="22"/>
        </w:rPr>
        <w:t xml:space="preserve">till </w:t>
      </w:r>
      <w:r w:rsidR="00AB3C61">
        <w:rPr>
          <w:rFonts w:ascii="Arial" w:hAnsi="Arial" w:cs="Arial"/>
          <w:sz w:val="20"/>
          <w:szCs w:val="22"/>
        </w:rPr>
        <w:t>flera enheter och har stöd för skrivbordstelefoner, mobila enheter och datorer. Savi 8200 UC-serien har en DECT</w:t>
      </w:r>
      <w:r w:rsidR="007B4E6C">
        <w:rPr>
          <w:rFonts w:ascii="Arial" w:hAnsi="Arial" w:cs="Arial"/>
          <w:sz w:val="20"/>
          <w:szCs w:val="22"/>
        </w:rPr>
        <w:t>-</w:t>
      </w:r>
      <w:r w:rsidR="00AB3C61">
        <w:rPr>
          <w:rFonts w:ascii="Arial" w:hAnsi="Arial" w:cs="Arial"/>
          <w:sz w:val="20"/>
          <w:szCs w:val="22"/>
        </w:rPr>
        <w:t>mini</w:t>
      </w:r>
      <w:r w:rsidR="007B4E6C">
        <w:rPr>
          <w:rFonts w:ascii="Arial" w:hAnsi="Arial" w:cs="Arial"/>
          <w:sz w:val="20"/>
          <w:szCs w:val="22"/>
        </w:rPr>
        <w:t>-</w:t>
      </w:r>
      <w:r w:rsidR="00AB3C61">
        <w:rPr>
          <w:rFonts w:ascii="Arial" w:hAnsi="Arial" w:cs="Arial"/>
          <w:sz w:val="20"/>
          <w:szCs w:val="22"/>
        </w:rPr>
        <w:t xml:space="preserve">USB-adapter som är kompatibel med PC och Macdatorer eller skrivbordstelefoner som stöder USB-ljud. </w:t>
      </w:r>
    </w:p>
    <w:p w:rsidR="00AA1829" w:rsidRDefault="00AA1829" w:rsidP="00B24768">
      <w:pPr>
        <w:spacing w:line="276" w:lineRule="auto"/>
        <w:rPr>
          <w:rFonts w:ascii="Arial" w:hAnsi="Arial" w:cs="Arial"/>
          <w:sz w:val="20"/>
          <w:szCs w:val="22"/>
        </w:rPr>
      </w:pPr>
    </w:p>
    <w:p w:rsidR="00AA1829" w:rsidRDefault="00AA1829" w:rsidP="00B24768">
      <w:pPr>
        <w:spacing w:line="276" w:lineRule="auto"/>
        <w:rPr>
          <w:rFonts w:ascii="Arial" w:hAnsi="Arial" w:cs="Arial"/>
          <w:sz w:val="20"/>
          <w:szCs w:val="22"/>
        </w:rPr>
      </w:pPr>
    </w:p>
    <w:p w:rsidR="00630CEB" w:rsidRDefault="00630CEB" w:rsidP="00B24768">
      <w:pPr>
        <w:spacing w:line="276" w:lineRule="auto"/>
        <w:rPr>
          <w:rFonts w:ascii="Arial" w:hAnsi="Arial" w:cs="Arial"/>
          <w:sz w:val="20"/>
          <w:szCs w:val="22"/>
        </w:rPr>
      </w:pPr>
    </w:p>
    <w:p w:rsidR="00630CEB" w:rsidRPr="00630CEB" w:rsidRDefault="00630CEB" w:rsidP="00B24768">
      <w:pPr>
        <w:spacing w:line="276" w:lineRule="auto"/>
        <w:rPr>
          <w:rFonts w:ascii="Arial" w:hAnsi="Arial" w:cs="Arial"/>
          <w:b/>
          <w:bCs/>
          <w:sz w:val="20"/>
          <w:szCs w:val="22"/>
        </w:rPr>
      </w:pPr>
      <w:r w:rsidRPr="00630CEB">
        <w:rPr>
          <w:rFonts w:ascii="Arial" w:hAnsi="Arial" w:cs="Arial"/>
          <w:b/>
          <w:bCs/>
          <w:sz w:val="20"/>
          <w:szCs w:val="22"/>
        </w:rPr>
        <w:lastRenderedPageBreak/>
        <w:t>DECT-förbättrad säkerhet</w:t>
      </w:r>
    </w:p>
    <w:p w:rsidR="00630CEB" w:rsidRDefault="00630CEB" w:rsidP="00B24768">
      <w:pPr>
        <w:spacing w:line="276" w:lineRule="auto"/>
        <w:rPr>
          <w:rFonts w:ascii="Arial" w:hAnsi="Arial" w:cs="Arial"/>
          <w:sz w:val="20"/>
          <w:szCs w:val="22"/>
        </w:rPr>
      </w:pPr>
      <w:r>
        <w:rPr>
          <w:rFonts w:ascii="Arial" w:hAnsi="Arial" w:cs="Arial"/>
          <w:sz w:val="20"/>
          <w:szCs w:val="22"/>
        </w:rPr>
        <w:t xml:space="preserve">Savi-headseten är sedan tidigare ledande i branschen inom </w:t>
      </w:r>
      <w:r w:rsidR="00AA1829">
        <w:rPr>
          <w:rFonts w:ascii="Arial" w:hAnsi="Arial" w:cs="Arial"/>
          <w:sz w:val="20"/>
          <w:szCs w:val="22"/>
        </w:rPr>
        <w:t>säkerhet</w:t>
      </w:r>
      <w:r>
        <w:rPr>
          <w:rFonts w:ascii="Arial" w:hAnsi="Arial" w:cs="Arial"/>
          <w:sz w:val="20"/>
          <w:szCs w:val="22"/>
        </w:rPr>
        <w:t xml:space="preserve"> och med de nya headseten förblir Poly den enda headsettillverkaren som har hela sin DECT-portfölj certifierad för säkerhet av DECT Forum, den internationella föreningen för den trådlösa hem- och företagskommunikationsindustrin. </w:t>
      </w:r>
    </w:p>
    <w:p w:rsidR="00630CEB" w:rsidRDefault="00630CEB" w:rsidP="00B24768">
      <w:pPr>
        <w:spacing w:line="276" w:lineRule="auto"/>
        <w:rPr>
          <w:rFonts w:ascii="Arial" w:hAnsi="Arial" w:cs="Arial"/>
          <w:sz w:val="20"/>
          <w:szCs w:val="22"/>
        </w:rPr>
      </w:pPr>
    </w:p>
    <w:p w:rsidR="00630CEB" w:rsidRPr="00630CEB" w:rsidRDefault="00630CEB" w:rsidP="00B24768">
      <w:pPr>
        <w:spacing w:line="276" w:lineRule="auto"/>
        <w:rPr>
          <w:rFonts w:ascii="Arial" w:hAnsi="Arial" w:cs="Arial"/>
          <w:b/>
          <w:bCs/>
          <w:sz w:val="20"/>
          <w:szCs w:val="22"/>
        </w:rPr>
      </w:pPr>
      <w:r w:rsidRPr="00630CEB">
        <w:rPr>
          <w:rFonts w:ascii="Arial" w:hAnsi="Arial" w:cs="Arial"/>
          <w:b/>
          <w:bCs/>
          <w:sz w:val="20"/>
          <w:szCs w:val="22"/>
        </w:rPr>
        <w:t xml:space="preserve">Fjärrhantering för IT </w:t>
      </w:r>
    </w:p>
    <w:p w:rsidR="00630CEB" w:rsidRDefault="007B4E6C" w:rsidP="00B24768">
      <w:pPr>
        <w:spacing w:line="276" w:lineRule="auto"/>
        <w:rPr>
          <w:rFonts w:ascii="Arial" w:hAnsi="Arial" w:cs="Arial"/>
          <w:sz w:val="20"/>
          <w:szCs w:val="22"/>
        </w:rPr>
      </w:pPr>
      <w:r>
        <w:rPr>
          <w:rFonts w:ascii="Arial" w:hAnsi="Arial" w:cs="Arial"/>
          <w:sz w:val="20"/>
          <w:szCs w:val="22"/>
        </w:rPr>
        <w:t>Med tilläggsprogrammet</w:t>
      </w:r>
      <w:r w:rsidR="00630CEB">
        <w:rPr>
          <w:rFonts w:ascii="Arial" w:hAnsi="Arial" w:cs="Arial"/>
          <w:sz w:val="20"/>
          <w:szCs w:val="22"/>
        </w:rPr>
        <w:t xml:space="preserve"> Plantronics Manager PRO</w:t>
      </w:r>
      <w:r>
        <w:rPr>
          <w:rFonts w:ascii="Arial" w:hAnsi="Arial" w:cs="Arial"/>
          <w:sz w:val="20"/>
          <w:szCs w:val="22"/>
        </w:rPr>
        <w:t xml:space="preserve"> kan </w:t>
      </w:r>
      <w:r w:rsidR="00630CEB">
        <w:rPr>
          <w:rFonts w:ascii="Arial" w:hAnsi="Arial" w:cs="Arial"/>
          <w:sz w:val="20"/>
          <w:szCs w:val="22"/>
        </w:rPr>
        <w:t>IT-</w:t>
      </w:r>
      <w:r>
        <w:rPr>
          <w:rFonts w:ascii="Arial" w:hAnsi="Arial" w:cs="Arial"/>
          <w:sz w:val="20"/>
          <w:szCs w:val="22"/>
        </w:rPr>
        <w:t xml:space="preserve">avdelningen </w:t>
      </w:r>
      <w:r w:rsidR="00630CEB">
        <w:rPr>
          <w:rFonts w:ascii="Arial" w:hAnsi="Arial" w:cs="Arial"/>
          <w:sz w:val="20"/>
          <w:szCs w:val="22"/>
        </w:rPr>
        <w:t>spåra varje S</w:t>
      </w:r>
      <w:bookmarkStart w:id="0" w:name="_GoBack"/>
      <w:bookmarkEnd w:id="0"/>
      <w:r w:rsidR="00630CEB">
        <w:rPr>
          <w:rFonts w:ascii="Arial" w:hAnsi="Arial" w:cs="Arial"/>
          <w:sz w:val="20"/>
          <w:szCs w:val="22"/>
        </w:rPr>
        <w:t>avi 8200 Office- eller UC-serie</w:t>
      </w:r>
      <w:r>
        <w:rPr>
          <w:rFonts w:ascii="Arial" w:hAnsi="Arial" w:cs="Arial"/>
          <w:sz w:val="20"/>
          <w:szCs w:val="22"/>
        </w:rPr>
        <w:t>enhet</w:t>
      </w:r>
      <w:r w:rsidR="00630CEB">
        <w:rPr>
          <w:rFonts w:ascii="Arial" w:hAnsi="Arial" w:cs="Arial"/>
          <w:sz w:val="20"/>
          <w:szCs w:val="22"/>
        </w:rPr>
        <w:t xml:space="preserve"> och på så sätt effektivisera hanteringen av headsetinstallationer, </w:t>
      </w:r>
      <w:r>
        <w:rPr>
          <w:rFonts w:ascii="Arial" w:hAnsi="Arial" w:cs="Arial"/>
          <w:sz w:val="20"/>
          <w:szCs w:val="22"/>
        </w:rPr>
        <w:t>mjukvaru</w:t>
      </w:r>
      <w:r w:rsidR="00630CEB">
        <w:rPr>
          <w:rFonts w:ascii="Arial" w:hAnsi="Arial" w:cs="Arial"/>
          <w:sz w:val="20"/>
          <w:szCs w:val="22"/>
        </w:rPr>
        <w:t xml:space="preserve">uppdateringar och policyer. </w:t>
      </w:r>
    </w:p>
    <w:p w:rsidR="001D27EF" w:rsidRDefault="001D27EF" w:rsidP="00B24768">
      <w:pPr>
        <w:spacing w:line="276" w:lineRule="auto"/>
        <w:rPr>
          <w:rFonts w:ascii="Arial" w:hAnsi="Arial" w:cs="Arial"/>
          <w:sz w:val="20"/>
          <w:szCs w:val="22"/>
        </w:rPr>
      </w:pPr>
    </w:p>
    <w:p w:rsidR="00AA6AD1" w:rsidRDefault="00AA6AD1" w:rsidP="00AA6AD1">
      <w:pPr>
        <w:spacing w:line="276" w:lineRule="auto"/>
        <w:rPr>
          <w:rFonts w:ascii="Arial" w:hAnsi="Arial" w:cs="Arial"/>
          <w:sz w:val="20"/>
          <w:szCs w:val="22"/>
        </w:rPr>
      </w:pPr>
    </w:p>
    <w:p w:rsidR="00AA6AD1" w:rsidRPr="004D0E33" w:rsidRDefault="00AA6AD1" w:rsidP="00AA6AD1">
      <w:pPr>
        <w:pStyle w:val="Sidfot"/>
        <w:pBdr>
          <w:bottom w:val="single" w:sz="6" w:space="1" w:color="auto"/>
        </w:pBdr>
        <w:rPr>
          <w:rFonts w:ascii="Arial" w:hAnsi="Arial" w:cs="Arial"/>
          <w:sz w:val="22"/>
          <w:szCs w:val="22"/>
        </w:rPr>
      </w:pPr>
    </w:p>
    <w:p w:rsidR="00AA6AD1" w:rsidRPr="009B0F42" w:rsidRDefault="00AA6AD1" w:rsidP="00AA6AD1">
      <w:pPr>
        <w:pStyle w:val="Sidfot"/>
        <w:rPr>
          <w:rFonts w:ascii="Arial" w:hAnsi="Arial" w:cs="Arial"/>
          <w:sz w:val="20"/>
          <w:szCs w:val="22"/>
        </w:rPr>
      </w:pPr>
      <w:r w:rsidRPr="009B0F42">
        <w:rPr>
          <w:rFonts w:ascii="Arial" w:hAnsi="Arial" w:cs="Arial"/>
          <w:sz w:val="20"/>
          <w:szCs w:val="22"/>
        </w:rPr>
        <w:t>För mer information och intervju</w:t>
      </w:r>
      <w:r>
        <w:rPr>
          <w:rFonts w:ascii="Arial" w:hAnsi="Arial" w:cs="Arial"/>
          <w:sz w:val="20"/>
          <w:szCs w:val="22"/>
        </w:rPr>
        <w:t xml:space="preserve">er, </w:t>
      </w:r>
      <w:r w:rsidRPr="009B0F42">
        <w:rPr>
          <w:rFonts w:ascii="Arial" w:hAnsi="Arial" w:cs="Arial"/>
          <w:sz w:val="20"/>
          <w:szCs w:val="22"/>
        </w:rPr>
        <w:t>var vänlig kontakta:</w:t>
      </w:r>
    </w:p>
    <w:p w:rsidR="00AA6AD1" w:rsidRDefault="00AA6AD1" w:rsidP="00AA6AD1">
      <w:pPr>
        <w:pStyle w:val="Sidfot"/>
        <w:rPr>
          <w:rFonts w:ascii="Arial" w:hAnsi="Arial" w:cs="Arial"/>
          <w:sz w:val="20"/>
          <w:szCs w:val="22"/>
          <w:lang w:val="en-US"/>
        </w:rPr>
      </w:pPr>
      <w:r w:rsidRPr="00E73D4F">
        <w:rPr>
          <w:rFonts w:ascii="Arial" w:hAnsi="Arial" w:cs="Arial"/>
          <w:sz w:val="20"/>
          <w:szCs w:val="22"/>
          <w:lang w:val="en-US"/>
        </w:rPr>
        <w:t>Sonal Bisht, Head of Corporate Communi</w:t>
      </w:r>
      <w:r>
        <w:rPr>
          <w:rFonts w:ascii="Arial" w:hAnsi="Arial" w:cs="Arial"/>
          <w:sz w:val="20"/>
          <w:szCs w:val="22"/>
          <w:lang w:val="en-US"/>
        </w:rPr>
        <w:t>cations, EMEA | +44 (1753) 723726</w:t>
      </w:r>
    </w:p>
    <w:p w:rsidR="00AA6AD1" w:rsidRPr="00E73D4F" w:rsidRDefault="00AA6AD1" w:rsidP="00AA6AD1">
      <w:pPr>
        <w:pStyle w:val="Sidfot"/>
        <w:rPr>
          <w:rFonts w:ascii="Arial" w:hAnsi="Arial" w:cs="Arial"/>
          <w:sz w:val="20"/>
          <w:szCs w:val="22"/>
        </w:rPr>
      </w:pPr>
      <w:r>
        <w:rPr>
          <w:rFonts w:ascii="Arial" w:hAnsi="Arial" w:cs="Arial"/>
          <w:sz w:val="20"/>
          <w:szCs w:val="22"/>
        </w:rPr>
        <w:t>e</w:t>
      </w:r>
      <w:r w:rsidRPr="00E73D4F">
        <w:rPr>
          <w:rFonts w:ascii="Arial" w:hAnsi="Arial" w:cs="Arial"/>
          <w:sz w:val="20"/>
          <w:szCs w:val="22"/>
        </w:rPr>
        <w:t xml:space="preserve">ller </w:t>
      </w:r>
      <w:hyperlink r:id="rId8" w:history="1">
        <w:r w:rsidR="00833666" w:rsidRPr="00C12FCE">
          <w:rPr>
            <w:rStyle w:val="Hyperlnk"/>
            <w:rFonts w:ascii="Arial" w:hAnsi="Arial" w:cs="Arial"/>
            <w:sz w:val="20"/>
            <w:szCs w:val="22"/>
          </w:rPr>
          <w:t>poly@fourpr.se</w:t>
        </w:r>
      </w:hyperlink>
      <w:r w:rsidRPr="00E73D4F">
        <w:rPr>
          <w:rFonts w:ascii="Arial" w:hAnsi="Arial" w:cs="Arial"/>
          <w:sz w:val="20"/>
          <w:szCs w:val="22"/>
        </w:rPr>
        <w:t xml:space="preserve"> </w:t>
      </w:r>
    </w:p>
    <w:p w:rsidR="00AA6AD1" w:rsidRPr="00E73D4F" w:rsidRDefault="00AA6AD1" w:rsidP="00AA6AD1">
      <w:pPr>
        <w:pStyle w:val="Sidfot"/>
        <w:rPr>
          <w:rFonts w:ascii="Arial" w:hAnsi="Arial" w:cs="Arial"/>
          <w:sz w:val="16"/>
          <w:szCs w:val="22"/>
        </w:rPr>
      </w:pPr>
    </w:p>
    <w:p w:rsidR="00C92F75" w:rsidRDefault="00C92F75" w:rsidP="00C92F75">
      <w:r>
        <w:rPr>
          <w:rFonts w:ascii="Verdana" w:hAnsi="Verdana"/>
          <w:color w:val="000000"/>
          <w:sz w:val="15"/>
          <w:szCs w:val="15"/>
          <w:shd w:val="clear" w:color="auto" w:fill="FFFFFF"/>
        </w:rPr>
        <w:t>Plantronics, INC (”Poly” – tidigare Plantronics and Polycom) (NYSE: PLT), är ett globalt kommunikationsföretag som driver meningsfull mänsklig kontakt och samarbete. Poly kombinerar legendarisk ljudexpertis och kraftfulla video- och konferensmöjligheter för att övervinna distraktioner, komplexitet och avstånd som gör kommunikationen in och ut från arbetsplatsen utmanande. Poly tror på lösningar som gör livet enklare när de fungerar tillsammans och med våra partners tjänster. Våra headsets, mjukvaror, skrivbordstelefoner, ljud- och videokonferenslösningar, analysverktyg och tjänster används över hela världen och är ett ledande val för alla sorters arbetsytor. För mer information besök </w:t>
      </w:r>
      <w:hyperlink r:id="rId9" w:tgtFrame="_blank" w:history="1">
        <w:r>
          <w:rPr>
            <w:rStyle w:val="Hyperlnk"/>
            <w:rFonts w:ascii="Verdana" w:hAnsi="Verdana"/>
            <w:sz w:val="15"/>
            <w:szCs w:val="15"/>
            <w:shd w:val="clear" w:color="auto" w:fill="FFFFFF"/>
          </w:rPr>
          <w:t>www.poly.com</w:t>
        </w:r>
      </w:hyperlink>
      <w:r>
        <w:rPr>
          <w:rFonts w:ascii="Verdana" w:hAnsi="Verdana"/>
          <w:color w:val="000000"/>
          <w:sz w:val="15"/>
          <w:szCs w:val="15"/>
          <w:shd w:val="clear" w:color="auto" w:fill="FFFFFF"/>
        </w:rPr>
        <w:t>.</w:t>
      </w:r>
    </w:p>
    <w:p w:rsidR="00AA6AD1" w:rsidRPr="009B0F42" w:rsidRDefault="00AA6AD1" w:rsidP="00E73D4F">
      <w:pPr>
        <w:spacing w:line="276" w:lineRule="auto"/>
        <w:rPr>
          <w:rFonts w:ascii="Arial" w:hAnsi="Arial" w:cs="Arial"/>
          <w:sz w:val="20"/>
          <w:szCs w:val="22"/>
        </w:rPr>
      </w:pPr>
    </w:p>
    <w:sectPr w:rsidR="00AA6AD1" w:rsidRPr="009B0F42" w:rsidSect="00AA6AD1">
      <w:headerReference w:type="default" r:id="rId10"/>
      <w:pgSz w:w="11900" w:h="16840"/>
      <w:pgMar w:top="2307" w:right="1268" w:bottom="1340" w:left="1276" w:header="626" w:footer="11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328" w:rsidRDefault="008C3328" w:rsidP="002C6335">
      <w:r>
        <w:separator/>
      </w:r>
    </w:p>
  </w:endnote>
  <w:endnote w:type="continuationSeparator" w:id="0">
    <w:p w:rsidR="008C3328" w:rsidRDefault="008C3328" w:rsidP="002C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328" w:rsidRDefault="008C3328" w:rsidP="002C6335">
      <w:r>
        <w:separator/>
      </w:r>
    </w:p>
  </w:footnote>
  <w:footnote w:type="continuationSeparator" w:id="0">
    <w:p w:rsidR="008C3328" w:rsidRDefault="008C3328" w:rsidP="002C6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FB0" w:rsidRPr="00E73D4F" w:rsidRDefault="00833666" w:rsidP="00E73D4F">
    <w:pPr>
      <w:pStyle w:val="Sidhuvud"/>
      <w:tabs>
        <w:tab w:val="clear" w:pos="8306"/>
        <w:tab w:val="left" w:pos="6663"/>
        <w:tab w:val="right" w:pos="9356"/>
      </w:tabs>
    </w:pPr>
    <w:r>
      <w:rPr>
        <w:rFonts w:ascii="Helvetica" w:hAnsi="Helvetica" w:cs="Arial"/>
        <w:noProof/>
        <w:sz w:val="18"/>
      </w:rPr>
      <w:drawing>
        <wp:inline distT="0" distB="0" distL="0" distR="0">
          <wp:extent cx="946298" cy="410756"/>
          <wp:effectExtent l="0" t="0" r="0" b="0"/>
          <wp:docPr id="1" name="Bildobjekt 1"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Poly_logo_RGB.jpg"/>
                  <pic:cNvPicPr/>
                </pic:nvPicPr>
                <pic:blipFill>
                  <a:blip r:embed="rId1"/>
                  <a:stretch>
                    <a:fillRect/>
                  </a:stretch>
                </pic:blipFill>
                <pic:spPr>
                  <a:xfrm>
                    <a:off x="0" y="0"/>
                    <a:ext cx="956624" cy="415238"/>
                  </a:xfrm>
                  <a:prstGeom prst="rect">
                    <a:avLst/>
                  </a:prstGeom>
                </pic:spPr>
              </pic:pic>
            </a:graphicData>
          </a:graphic>
        </wp:inline>
      </w:drawing>
    </w:r>
    <w:r w:rsidR="00E73D4F">
      <w:rPr>
        <w:rFonts w:ascii="Helvetica" w:hAnsi="Helvetica" w:cs="Arial"/>
        <w:sz w:val="18"/>
      </w:rPr>
      <w:tab/>
    </w:r>
    <w:r w:rsidR="00E73D4F">
      <w:rPr>
        <w:rFonts w:ascii="Helvetica" w:hAnsi="Helvetica" w:cs="Arial"/>
        <w:sz w:val="18"/>
      </w:rPr>
      <w:tab/>
      <w:t>P</w:t>
    </w:r>
    <w:r w:rsidR="00A60F42" w:rsidRPr="00E73D4F">
      <w:rPr>
        <w:rFonts w:ascii="Helvetica" w:hAnsi="Helvetica" w:cs="Arial"/>
        <w:sz w:val="18"/>
      </w:rPr>
      <w:t>ressmeddelande 201</w:t>
    </w:r>
    <w:r w:rsidR="00600D67">
      <w:rPr>
        <w:rFonts w:ascii="Helvetica" w:hAnsi="Helvetica" w:cs="Arial"/>
        <w:sz w:val="18"/>
      </w:rPr>
      <w:t>9</w:t>
    </w:r>
    <w:r w:rsidR="00AA6AD1">
      <w:rPr>
        <w:rFonts w:ascii="Helvetica" w:hAnsi="Helvetica" w:cs="Arial"/>
        <w:sz w:val="18"/>
      </w:rPr>
      <w:t>–</w:t>
    </w:r>
    <w:r w:rsidR="00994F17">
      <w:rPr>
        <w:rFonts w:ascii="Helvetica" w:hAnsi="Helvetica" w:cs="Arial"/>
        <w:sz w:val="18"/>
      </w:rPr>
      <w:t>10</w:t>
    </w:r>
    <w:r w:rsidR="00F672FA">
      <w:rPr>
        <w:rFonts w:ascii="Helvetica" w:hAnsi="Helvetica" w:cs="Arial"/>
        <w:sz w:val="18"/>
      </w:rPr>
      <w:t>–</w:t>
    </w:r>
    <w:r w:rsidR="00994F17">
      <w:rPr>
        <w:rFonts w:ascii="Helvetica" w:hAnsi="Helvetica" w:cs="Arial"/>
        <w:sz w:val="18"/>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18D"/>
    <w:multiLevelType w:val="hybridMultilevel"/>
    <w:tmpl w:val="FD66C75A"/>
    <w:lvl w:ilvl="0" w:tplc="38AEB310">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68"/>
    <w:rsid w:val="000000A9"/>
    <w:rsid w:val="00071914"/>
    <w:rsid w:val="0007523E"/>
    <w:rsid w:val="00106958"/>
    <w:rsid w:val="001D27EF"/>
    <w:rsid w:val="002C6335"/>
    <w:rsid w:val="002D7E96"/>
    <w:rsid w:val="00356081"/>
    <w:rsid w:val="003712FB"/>
    <w:rsid w:val="00381FB0"/>
    <w:rsid w:val="004D0E33"/>
    <w:rsid w:val="00600D67"/>
    <w:rsid w:val="00630CEB"/>
    <w:rsid w:val="0065039B"/>
    <w:rsid w:val="00654BD6"/>
    <w:rsid w:val="006A274F"/>
    <w:rsid w:val="007B4E6C"/>
    <w:rsid w:val="007B6EE6"/>
    <w:rsid w:val="00833666"/>
    <w:rsid w:val="008C3328"/>
    <w:rsid w:val="00994F17"/>
    <w:rsid w:val="009B0F42"/>
    <w:rsid w:val="009B30B4"/>
    <w:rsid w:val="009D2F13"/>
    <w:rsid w:val="009D62C7"/>
    <w:rsid w:val="00A60F42"/>
    <w:rsid w:val="00AA1829"/>
    <w:rsid w:val="00AA6AD1"/>
    <w:rsid w:val="00AB3C61"/>
    <w:rsid w:val="00B24768"/>
    <w:rsid w:val="00BA3171"/>
    <w:rsid w:val="00C04EBC"/>
    <w:rsid w:val="00C92F75"/>
    <w:rsid w:val="00CC53BD"/>
    <w:rsid w:val="00CF7343"/>
    <w:rsid w:val="00D6031C"/>
    <w:rsid w:val="00DB744E"/>
    <w:rsid w:val="00E13E20"/>
    <w:rsid w:val="00E60CDD"/>
    <w:rsid w:val="00E73D4F"/>
    <w:rsid w:val="00E86544"/>
    <w:rsid w:val="00F672F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D5A127"/>
  <w14:defaultImageDpi w14:val="300"/>
  <w15:docId w15:val="{FC9D0B7E-6A1E-714D-9F0F-6806977F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C6335"/>
    <w:pPr>
      <w:tabs>
        <w:tab w:val="center" w:pos="4153"/>
        <w:tab w:val="right" w:pos="8306"/>
      </w:tabs>
    </w:pPr>
  </w:style>
  <w:style w:type="character" w:customStyle="1" w:styleId="SidhuvudChar">
    <w:name w:val="Sidhuvud Char"/>
    <w:basedOn w:val="Standardstycketeckensnitt"/>
    <w:link w:val="Sidhuvud"/>
    <w:uiPriority w:val="99"/>
    <w:rsid w:val="002C6335"/>
  </w:style>
  <w:style w:type="paragraph" w:styleId="Sidfot">
    <w:name w:val="footer"/>
    <w:basedOn w:val="Normal"/>
    <w:link w:val="SidfotChar"/>
    <w:uiPriority w:val="99"/>
    <w:unhideWhenUsed/>
    <w:rsid w:val="002C6335"/>
    <w:pPr>
      <w:tabs>
        <w:tab w:val="center" w:pos="4153"/>
        <w:tab w:val="right" w:pos="8306"/>
      </w:tabs>
    </w:pPr>
  </w:style>
  <w:style w:type="character" w:customStyle="1" w:styleId="SidfotChar">
    <w:name w:val="Sidfot Char"/>
    <w:basedOn w:val="Standardstycketeckensnitt"/>
    <w:link w:val="Sidfot"/>
    <w:uiPriority w:val="99"/>
    <w:rsid w:val="002C6335"/>
  </w:style>
  <w:style w:type="paragraph" w:styleId="Ballongtext">
    <w:name w:val="Balloon Text"/>
    <w:basedOn w:val="Normal"/>
    <w:link w:val="BallongtextChar"/>
    <w:uiPriority w:val="99"/>
    <w:semiHidden/>
    <w:unhideWhenUsed/>
    <w:rsid w:val="002C6335"/>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2C6335"/>
    <w:rPr>
      <w:rFonts w:ascii="Lucida Grande" w:hAnsi="Lucida Grande"/>
      <w:sz w:val="18"/>
      <w:szCs w:val="18"/>
    </w:rPr>
  </w:style>
  <w:style w:type="character" w:styleId="Hyperlnk">
    <w:name w:val="Hyperlink"/>
    <w:basedOn w:val="Standardstycketeckensnitt"/>
    <w:uiPriority w:val="99"/>
    <w:unhideWhenUsed/>
    <w:rsid w:val="002C6335"/>
    <w:rPr>
      <w:color w:val="0000FF" w:themeColor="hyperlink"/>
      <w:u w:val="single"/>
    </w:rPr>
  </w:style>
  <w:style w:type="character" w:styleId="AnvndHyperlnk">
    <w:name w:val="FollowedHyperlink"/>
    <w:basedOn w:val="Standardstycketeckensnitt"/>
    <w:uiPriority w:val="99"/>
    <w:semiHidden/>
    <w:unhideWhenUsed/>
    <w:rsid w:val="00DB744E"/>
    <w:rPr>
      <w:color w:val="800080" w:themeColor="followedHyperlink"/>
      <w:u w:val="single"/>
    </w:rPr>
  </w:style>
  <w:style w:type="character" w:styleId="Olstomnmnande">
    <w:name w:val="Unresolved Mention"/>
    <w:basedOn w:val="Standardstycketeckensnitt"/>
    <w:uiPriority w:val="99"/>
    <w:semiHidden/>
    <w:unhideWhenUsed/>
    <w:rsid w:val="00E73D4F"/>
    <w:rPr>
      <w:color w:val="605E5C"/>
      <w:shd w:val="clear" w:color="auto" w:fill="E1DFDD"/>
    </w:rPr>
  </w:style>
  <w:style w:type="paragraph" w:styleId="Normalwebb">
    <w:name w:val="Normal (Web)"/>
    <w:basedOn w:val="Normal"/>
    <w:uiPriority w:val="99"/>
    <w:semiHidden/>
    <w:unhideWhenUsed/>
    <w:rsid w:val="00E73D4F"/>
    <w:rPr>
      <w:rFonts w:ascii="Times New Roman" w:hAnsi="Times New Roman" w:cs="Times New Roman"/>
    </w:rPr>
  </w:style>
  <w:style w:type="paragraph" w:styleId="Liststycke">
    <w:name w:val="List Paragraph"/>
    <w:basedOn w:val="Normal"/>
    <w:uiPriority w:val="34"/>
    <w:qFormat/>
    <w:rsid w:val="00B24768"/>
    <w:pPr>
      <w:ind w:left="720"/>
      <w:contextualSpacing/>
    </w:pPr>
  </w:style>
  <w:style w:type="paragraph" w:styleId="Revision">
    <w:name w:val="Revision"/>
    <w:hidden/>
    <w:uiPriority w:val="99"/>
    <w:semiHidden/>
    <w:rsid w:val="00000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1385">
      <w:bodyDiv w:val="1"/>
      <w:marLeft w:val="0"/>
      <w:marRight w:val="0"/>
      <w:marTop w:val="0"/>
      <w:marBottom w:val="0"/>
      <w:divBdr>
        <w:top w:val="none" w:sz="0" w:space="0" w:color="auto"/>
        <w:left w:val="none" w:sz="0" w:space="0" w:color="auto"/>
        <w:bottom w:val="none" w:sz="0" w:space="0" w:color="auto"/>
        <w:right w:val="none" w:sz="0" w:space="0" w:color="auto"/>
      </w:divBdr>
      <w:divsChild>
        <w:div w:id="632757549">
          <w:marLeft w:val="0"/>
          <w:marRight w:val="0"/>
          <w:marTop w:val="0"/>
          <w:marBottom w:val="0"/>
          <w:divBdr>
            <w:top w:val="none" w:sz="0" w:space="0" w:color="auto"/>
            <w:left w:val="none" w:sz="0" w:space="0" w:color="auto"/>
            <w:bottom w:val="none" w:sz="0" w:space="0" w:color="auto"/>
            <w:right w:val="none" w:sz="0" w:space="0" w:color="auto"/>
          </w:divBdr>
          <w:divsChild>
            <w:div w:id="1400056272">
              <w:marLeft w:val="0"/>
              <w:marRight w:val="0"/>
              <w:marTop w:val="0"/>
              <w:marBottom w:val="0"/>
              <w:divBdr>
                <w:top w:val="none" w:sz="0" w:space="0" w:color="auto"/>
                <w:left w:val="none" w:sz="0" w:space="0" w:color="auto"/>
                <w:bottom w:val="none" w:sz="0" w:space="0" w:color="auto"/>
                <w:right w:val="none" w:sz="0" w:space="0" w:color="auto"/>
              </w:divBdr>
              <w:divsChild>
                <w:div w:id="1427379927">
                  <w:marLeft w:val="0"/>
                  <w:marRight w:val="0"/>
                  <w:marTop w:val="0"/>
                  <w:marBottom w:val="0"/>
                  <w:divBdr>
                    <w:top w:val="none" w:sz="0" w:space="0" w:color="auto"/>
                    <w:left w:val="none" w:sz="0" w:space="0" w:color="auto"/>
                    <w:bottom w:val="none" w:sz="0" w:space="0" w:color="auto"/>
                    <w:right w:val="none" w:sz="0" w:space="0" w:color="auto"/>
                  </w:divBdr>
                </w:div>
              </w:divsChild>
            </w:div>
            <w:div w:id="1611666991">
              <w:marLeft w:val="0"/>
              <w:marRight w:val="0"/>
              <w:marTop w:val="0"/>
              <w:marBottom w:val="0"/>
              <w:divBdr>
                <w:top w:val="none" w:sz="0" w:space="0" w:color="auto"/>
                <w:left w:val="none" w:sz="0" w:space="0" w:color="auto"/>
                <w:bottom w:val="none" w:sz="0" w:space="0" w:color="auto"/>
                <w:right w:val="none" w:sz="0" w:space="0" w:color="auto"/>
              </w:divBdr>
              <w:divsChild>
                <w:div w:id="7958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6099">
          <w:marLeft w:val="0"/>
          <w:marRight w:val="0"/>
          <w:marTop w:val="0"/>
          <w:marBottom w:val="0"/>
          <w:divBdr>
            <w:top w:val="none" w:sz="0" w:space="0" w:color="auto"/>
            <w:left w:val="none" w:sz="0" w:space="0" w:color="auto"/>
            <w:bottom w:val="none" w:sz="0" w:space="0" w:color="auto"/>
            <w:right w:val="none" w:sz="0" w:space="0" w:color="auto"/>
          </w:divBdr>
          <w:divsChild>
            <w:div w:id="1495143015">
              <w:marLeft w:val="0"/>
              <w:marRight w:val="0"/>
              <w:marTop w:val="0"/>
              <w:marBottom w:val="0"/>
              <w:divBdr>
                <w:top w:val="none" w:sz="0" w:space="0" w:color="auto"/>
                <w:left w:val="none" w:sz="0" w:space="0" w:color="auto"/>
                <w:bottom w:val="none" w:sz="0" w:space="0" w:color="auto"/>
                <w:right w:val="none" w:sz="0" w:space="0" w:color="auto"/>
              </w:divBdr>
              <w:divsChild>
                <w:div w:id="1238398973">
                  <w:marLeft w:val="0"/>
                  <w:marRight w:val="0"/>
                  <w:marTop w:val="0"/>
                  <w:marBottom w:val="0"/>
                  <w:divBdr>
                    <w:top w:val="none" w:sz="0" w:space="0" w:color="auto"/>
                    <w:left w:val="none" w:sz="0" w:space="0" w:color="auto"/>
                    <w:bottom w:val="none" w:sz="0" w:space="0" w:color="auto"/>
                    <w:right w:val="none" w:sz="0" w:space="0" w:color="auto"/>
                  </w:divBdr>
                </w:div>
              </w:divsChild>
            </w:div>
            <w:div w:id="448472515">
              <w:marLeft w:val="0"/>
              <w:marRight w:val="0"/>
              <w:marTop w:val="0"/>
              <w:marBottom w:val="0"/>
              <w:divBdr>
                <w:top w:val="none" w:sz="0" w:space="0" w:color="auto"/>
                <w:left w:val="none" w:sz="0" w:space="0" w:color="auto"/>
                <w:bottom w:val="none" w:sz="0" w:space="0" w:color="auto"/>
                <w:right w:val="none" w:sz="0" w:space="0" w:color="auto"/>
              </w:divBdr>
              <w:divsChild>
                <w:div w:id="3324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6209">
      <w:bodyDiv w:val="1"/>
      <w:marLeft w:val="0"/>
      <w:marRight w:val="0"/>
      <w:marTop w:val="0"/>
      <w:marBottom w:val="0"/>
      <w:divBdr>
        <w:top w:val="none" w:sz="0" w:space="0" w:color="auto"/>
        <w:left w:val="none" w:sz="0" w:space="0" w:color="auto"/>
        <w:bottom w:val="none" w:sz="0" w:space="0" w:color="auto"/>
        <w:right w:val="none" w:sz="0" w:space="0" w:color="auto"/>
      </w:divBdr>
      <w:divsChild>
        <w:div w:id="544832961">
          <w:marLeft w:val="0"/>
          <w:marRight w:val="0"/>
          <w:marTop w:val="0"/>
          <w:marBottom w:val="0"/>
          <w:divBdr>
            <w:top w:val="none" w:sz="0" w:space="0" w:color="auto"/>
            <w:left w:val="none" w:sz="0" w:space="0" w:color="auto"/>
            <w:bottom w:val="none" w:sz="0" w:space="0" w:color="auto"/>
            <w:right w:val="none" w:sz="0" w:space="0" w:color="auto"/>
          </w:divBdr>
          <w:divsChild>
            <w:div w:id="61225405">
              <w:marLeft w:val="0"/>
              <w:marRight w:val="0"/>
              <w:marTop w:val="0"/>
              <w:marBottom w:val="0"/>
              <w:divBdr>
                <w:top w:val="none" w:sz="0" w:space="0" w:color="auto"/>
                <w:left w:val="none" w:sz="0" w:space="0" w:color="auto"/>
                <w:bottom w:val="none" w:sz="0" w:space="0" w:color="auto"/>
                <w:right w:val="none" w:sz="0" w:space="0" w:color="auto"/>
              </w:divBdr>
              <w:divsChild>
                <w:div w:id="19498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930604">
      <w:bodyDiv w:val="1"/>
      <w:marLeft w:val="0"/>
      <w:marRight w:val="0"/>
      <w:marTop w:val="0"/>
      <w:marBottom w:val="0"/>
      <w:divBdr>
        <w:top w:val="none" w:sz="0" w:space="0" w:color="auto"/>
        <w:left w:val="none" w:sz="0" w:space="0" w:color="auto"/>
        <w:bottom w:val="none" w:sz="0" w:space="0" w:color="auto"/>
        <w:right w:val="none" w:sz="0" w:space="0" w:color="auto"/>
      </w:divBdr>
    </w:div>
    <w:div w:id="1993831494">
      <w:bodyDiv w:val="1"/>
      <w:marLeft w:val="0"/>
      <w:marRight w:val="0"/>
      <w:marTop w:val="0"/>
      <w:marBottom w:val="0"/>
      <w:divBdr>
        <w:top w:val="none" w:sz="0" w:space="0" w:color="auto"/>
        <w:left w:val="none" w:sz="0" w:space="0" w:color="auto"/>
        <w:bottom w:val="none" w:sz="0" w:space="0" w:color="auto"/>
        <w:right w:val="none" w:sz="0" w:space="0" w:color="auto"/>
      </w:divBdr>
      <w:divsChild>
        <w:div w:id="1191528502">
          <w:marLeft w:val="0"/>
          <w:marRight w:val="0"/>
          <w:marTop w:val="0"/>
          <w:marBottom w:val="0"/>
          <w:divBdr>
            <w:top w:val="none" w:sz="0" w:space="0" w:color="auto"/>
            <w:left w:val="none" w:sz="0" w:space="0" w:color="auto"/>
            <w:bottom w:val="none" w:sz="0" w:space="0" w:color="auto"/>
            <w:right w:val="none" w:sz="0" w:space="0" w:color="auto"/>
          </w:divBdr>
          <w:divsChild>
            <w:div w:id="573321025">
              <w:marLeft w:val="0"/>
              <w:marRight w:val="0"/>
              <w:marTop w:val="0"/>
              <w:marBottom w:val="0"/>
              <w:divBdr>
                <w:top w:val="none" w:sz="0" w:space="0" w:color="auto"/>
                <w:left w:val="none" w:sz="0" w:space="0" w:color="auto"/>
                <w:bottom w:val="none" w:sz="0" w:space="0" w:color="auto"/>
                <w:right w:val="none" w:sz="0" w:space="0" w:color="auto"/>
              </w:divBdr>
              <w:divsChild>
                <w:div w:id="322046771">
                  <w:marLeft w:val="0"/>
                  <w:marRight w:val="0"/>
                  <w:marTop w:val="0"/>
                  <w:marBottom w:val="0"/>
                  <w:divBdr>
                    <w:top w:val="none" w:sz="0" w:space="0" w:color="auto"/>
                    <w:left w:val="none" w:sz="0" w:space="0" w:color="auto"/>
                    <w:bottom w:val="none" w:sz="0" w:space="0" w:color="auto"/>
                    <w:right w:val="none" w:sz="0" w:space="0" w:color="auto"/>
                  </w:divBdr>
                </w:div>
              </w:divsChild>
            </w:div>
            <w:div w:id="1426685202">
              <w:marLeft w:val="0"/>
              <w:marRight w:val="0"/>
              <w:marTop w:val="0"/>
              <w:marBottom w:val="0"/>
              <w:divBdr>
                <w:top w:val="none" w:sz="0" w:space="0" w:color="auto"/>
                <w:left w:val="none" w:sz="0" w:space="0" w:color="auto"/>
                <w:bottom w:val="none" w:sz="0" w:space="0" w:color="auto"/>
                <w:right w:val="none" w:sz="0" w:space="0" w:color="auto"/>
              </w:divBdr>
              <w:divsChild>
                <w:div w:id="157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5233">
          <w:marLeft w:val="0"/>
          <w:marRight w:val="0"/>
          <w:marTop w:val="0"/>
          <w:marBottom w:val="0"/>
          <w:divBdr>
            <w:top w:val="none" w:sz="0" w:space="0" w:color="auto"/>
            <w:left w:val="none" w:sz="0" w:space="0" w:color="auto"/>
            <w:bottom w:val="none" w:sz="0" w:space="0" w:color="auto"/>
            <w:right w:val="none" w:sz="0" w:space="0" w:color="auto"/>
          </w:divBdr>
          <w:divsChild>
            <w:div w:id="633872651">
              <w:marLeft w:val="0"/>
              <w:marRight w:val="0"/>
              <w:marTop w:val="0"/>
              <w:marBottom w:val="0"/>
              <w:divBdr>
                <w:top w:val="none" w:sz="0" w:space="0" w:color="auto"/>
                <w:left w:val="none" w:sz="0" w:space="0" w:color="auto"/>
                <w:bottom w:val="none" w:sz="0" w:space="0" w:color="auto"/>
                <w:right w:val="none" w:sz="0" w:space="0" w:color="auto"/>
              </w:divBdr>
              <w:divsChild>
                <w:div w:id="1460879802">
                  <w:marLeft w:val="0"/>
                  <w:marRight w:val="0"/>
                  <w:marTop w:val="0"/>
                  <w:marBottom w:val="0"/>
                  <w:divBdr>
                    <w:top w:val="none" w:sz="0" w:space="0" w:color="auto"/>
                    <w:left w:val="none" w:sz="0" w:space="0" w:color="auto"/>
                    <w:bottom w:val="none" w:sz="0" w:space="0" w:color="auto"/>
                    <w:right w:val="none" w:sz="0" w:space="0" w:color="auto"/>
                  </w:divBdr>
                </w:div>
              </w:divsChild>
            </w:div>
            <w:div w:id="1957179601">
              <w:marLeft w:val="0"/>
              <w:marRight w:val="0"/>
              <w:marTop w:val="0"/>
              <w:marBottom w:val="0"/>
              <w:divBdr>
                <w:top w:val="none" w:sz="0" w:space="0" w:color="auto"/>
                <w:left w:val="none" w:sz="0" w:space="0" w:color="auto"/>
                <w:bottom w:val="none" w:sz="0" w:space="0" w:color="auto"/>
                <w:right w:val="none" w:sz="0" w:space="0" w:color="auto"/>
              </w:divBdr>
              <w:divsChild>
                <w:div w:id="7062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7760">
      <w:bodyDiv w:val="1"/>
      <w:marLeft w:val="0"/>
      <w:marRight w:val="0"/>
      <w:marTop w:val="0"/>
      <w:marBottom w:val="0"/>
      <w:divBdr>
        <w:top w:val="none" w:sz="0" w:space="0" w:color="auto"/>
        <w:left w:val="none" w:sz="0" w:space="0" w:color="auto"/>
        <w:bottom w:val="none" w:sz="0" w:space="0" w:color="auto"/>
        <w:right w:val="none" w:sz="0" w:space="0" w:color="auto"/>
      </w:divBdr>
      <w:divsChild>
        <w:div w:id="1617710215">
          <w:marLeft w:val="0"/>
          <w:marRight w:val="0"/>
          <w:marTop w:val="0"/>
          <w:marBottom w:val="0"/>
          <w:divBdr>
            <w:top w:val="none" w:sz="0" w:space="0" w:color="auto"/>
            <w:left w:val="none" w:sz="0" w:space="0" w:color="auto"/>
            <w:bottom w:val="none" w:sz="0" w:space="0" w:color="auto"/>
            <w:right w:val="none" w:sz="0" w:space="0" w:color="auto"/>
          </w:divBdr>
          <w:divsChild>
            <w:div w:id="1099252373">
              <w:marLeft w:val="0"/>
              <w:marRight w:val="0"/>
              <w:marTop w:val="0"/>
              <w:marBottom w:val="0"/>
              <w:divBdr>
                <w:top w:val="none" w:sz="0" w:space="0" w:color="auto"/>
                <w:left w:val="none" w:sz="0" w:space="0" w:color="auto"/>
                <w:bottom w:val="none" w:sz="0" w:space="0" w:color="auto"/>
                <w:right w:val="none" w:sz="0" w:space="0" w:color="auto"/>
              </w:divBdr>
              <w:divsChild>
                <w:div w:id="10599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47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y@fourpr.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njaNystrom/Dropbox%20(Four%20PR)/Teammapp%20som%20tillho&#776;r%20Four%20PR/Kunder%20Four%20PR/Poly/Produktion/Pressmeddelanden/PRM%20mall%20Po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053C8-14FB-D34A-91A8-12AA09EDF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PRM mall Poly.dotx</Template>
  <TotalTime>82</TotalTime>
  <Pages>2</Pages>
  <Words>706</Words>
  <Characters>3744</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Ronja Nyström</cp:lastModifiedBy>
  <cp:revision>8</cp:revision>
  <dcterms:created xsi:type="dcterms:W3CDTF">2019-09-20T09:13:00Z</dcterms:created>
  <dcterms:modified xsi:type="dcterms:W3CDTF">2019-09-30T09:05:00Z</dcterms:modified>
</cp:coreProperties>
</file>